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E2" w:rsidRPr="007455E2" w:rsidRDefault="007455E2" w:rsidP="007455E2">
      <w:pPr>
        <w:jc w:val="center"/>
        <w:rPr>
          <w:rFonts w:hint="eastAsia"/>
          <w:b/>
          <w:sz w:val="44"/>
          <w:szCs w:val="44"/>
        </w:rPr>
      </w:pPr>
      <w:r w:rsidRPr="007455E2">
        <w:rPr>
          <w:rFonts w:hint="eastAsia"/>
          <w:b/>
          <w:sz w:val="44"/>
          <w:szCs w:val="44"/>
        </w:rPr>
        <w:t>五、工地试验室试验检测仪器设备一览表</w:t>
      </w:r>
    </w:p>
    <w:tbl>
      <w:tblPr>
        <w:tblStyle w:val="a3"/>
        <w:tblW w:w="15593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910"/>
        <w:gridCol w:w="1217"/>
        <w:gridCol w:w="1276"/>
        <w:gridCol w:w="1276"/>
        <w:gridCol w:w="850"/>
        <w:gridCol w:w="851"/>
        <w:gridCol w:w="1417"/>
        <w:gridCol w:w="992"/>
        <w:gridCol w:w="1479"/>
        <w:gridCol w:w="1751"/>
        <w:gridCol w:w="1270"/>
        <w:gridCol w:w="1312"/>
        <w:gridCol w:w="992"/>
      </w:tblGrid>
      <w:tr w:rsidR="005C2AEC" w:rsidTr="005C2AEC">
        <w:tc>
          <w:tcPr>
            <w:tcW w:w="910" w:type="dxa"/>
            <w:vAlign w:val="center"/>
          </w:tcPr>
          <w:p w:rsidR="007455E2" w:rsidRPr="007455E2" w:rsidRDefault="007455E2" w:rsidP="007455E2">
            <w:pPr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设备</w:t>
            </w:r>
          </w:p>
          <w:p w:rsidR="007455E2" w:rsidRPr="007455E2" w:rsidRDefault="007455E2" w:rsidP="007455E2">
            <w:pPr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217" w:type="dxa"/>
            <w:vAlign w:val="center"/>
          </w:tcPr>
          <w:p w:rsidR="007455E2" w:rsidRPr="007455E2" w:rsidRDefault="007455E2" w:rsidP="007455E2">
            <w:pPr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276" w:type="dxa"/>
            <w:vAlign w:val="center"/>
          </w:tcPr>
          <w:p w:rsidR="007455E2" w:rsidRPr="007455E2" w:rsidRDefault="007455E2" w:rsidP="007455E2">
            <w:pPr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型号规格</w:t>
            </w:r>
          </w:p>
        </w:tc>
        <w:tc>
          <w:tcPr>
            <w:tcW w:w="1276" w:type="dxa"/>
            <w:vAlign w:val="center"/>
          </w:tcPr>
          <w:p w:rsidR="007455E2" w:rsidRPr="007455E2" w:rsidRDefault="007455E2" w:rsidP="007455E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850" w:type="dxa"/>
            <w:vAlign w:val="center"/>
          </w:tcPr>
          <w:p w:rsidR="007455E2" w:rsidRPr="007455E2" w:rsidRDefault="007455E2" w:rsidP="007455E2">
            <w:pPr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购置</w:t>
            </w:r>
          </w:p>
          <w:p w:rsidR="007455E2" w:rsidRDefault="007455E2" w:rsidP="007455E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7455E2" w:rsidRPr="007455E2" w:rsidRDefault="007455E2" w:rsidP="007455E2">
            <w:pPr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单价</w:t>
            </w:r>
          </w:p>
          <w:p w:rsidR="007455E2" w:rsidRDefault="007455E2" w:rsidP="007455E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417" w:type="dxa"/>
            <w:vAlign w:val="center"/>
          </w:tcPr>
          <w:p w:rsidR="007455E2" w:rsidRPr="007455E2" w:rsidRDefault="007455E2" w:rsidP="007455E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量程或规格</w:t>
            </w:r>
          </w:p>
        </w:tc>
        <w:tc>
          <w:tcPr>
            <w:tcW w:w="992" w:type="dxa"/>
            <w:vAlign w:val="center"/>
          </w:tcPr>
          <w:p w:rsidR="007455E2" w:rsidRPr="007455E2" w:rsidRDefault="007455E2" w:rsidP="007455E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精准度</w:t>
            </w:r>
          </w:p>
        </w:tc>
        <w:tc>
          <w:tcPr>
            <w:tcW w:w="1479" w:type="dxa"/>
            <w:vAlign w:val="center"/>
          </w:tcPr>
          <w:p w:rsidR="007455E2" w:rsidRPr="007455E2" w:rsidRDefault="007455E2" w:rsidP="007455E2">
            <w:pPr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检定</w:t>
            </w:r>
            <w:r w:rsidRPr="007455E2">
              <w:rPr>
                <w:rFonts w:hint="eastAsia"/>
                <w:sz w:val="24"/>
                <w:szCs w:val="24"/>
              </w:rPr>
              <w:t>/</w:t>
            </w:r>
            <w:r w:rsidRPr="007455E2">
              <w:rPr>
                <w:rFonts w:hint="eastAsia"/>
                <w:sz w:val="24"/>
                <w:szCs w:val="24"/>
              </w:rPr>
              <w:t>校准</w:t>
            </w:r>
            <w:r>
              <w:rPr>
                <w:rFonts w:hint="eastAsia"/>
                <w:sz w:val="24"/>
                <w:szCs w:val="24"/>
              </w:rPr>
              <w:t>周期</w:t>
            </w:r>
          </w:p>
        </w:tc>
        <w:tc>
          <w:tcPr>
            <w:tcW w:w="1751" w:type="dxa"/>
            <w:vAlign w:val="center"/>
          </w:tcPr>
          <w:p w:rsidR="007455E2" w:rsidRPr="007455E2" w:rsidRDefault="007455E2" w:rsidP="007455E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检定</w:t>
            </w:r>
            <w:r w:rsidRPr="007455E2">
              <w:rPr>
                <w:rFonts w:hint="eastAsia"/>
                <w:sz w:val="24"/>
                <w:szCs w:val="24"/>
              </w:rPr>
              <w:t>/</w:t>
            </w:r>
            <w:r w:rsidRPr="007455E2">
              <w:rPr>
                <w:rFonts w:hint="eastAsia"/>
                <w:sz w:val="24"/>
                <w:szCs w:val="24"/>
              </w:rPr>
              <w:t>校准单位</w:t>
            </w:r>
          </w:p>
        </w:tc>
        <w:tc>
          <w:tcPr>
            <w:tcW w:w="1270" w:type="dxa"/>
            <w:vAlign w:val="center"/>
          </w:tcPr>
          <w:p w:rsidR="007455E2" w:rsidRPr="007455E2" w:rsidRDefault="007455E2" w:rsidP="007455E2">
            <w:pPr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最近检定</w:t>
            </w:r>
            <w:r w:rsidRPr="007455E2">
              <w:rPr>
                <w:rFonts w:hint="eastAsia"/>
                <w:sz w:val="24"/>
                <w:szCs w:val="24"/>
              </w:rPr>
              <w:t>/</w:t>
            </w:r>
            <w:r w:rsidRPr="007455E2">
              <w:rPr>
                <w:rFonts w:hint="eastAsia"/>
                <w:sz w:val="24"/>
                <w:szCs w:val="24"/>
              </w:rPr>
              <w:t>校准日期</w:t>
            </w:r>
          </w:p>
        </w:tc>
        <w:tc>
          <w:tcPr>
            <w:tcW w:w="1312" w:type="dxa"/>
            <w:vAlign w:val="center"/>
          </w:tcPr>
          <w:p w:rsidR="007455E2" w:rsidRPr="007455E2" w:rsidRDefault="007455E2" w:rsidP="007455E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保管人</w:t>
            </w:r>
          </w:p>
        </w:tc>
        <w:tc>
          <w:tcPr>
            <w:tcW w:w="992" w:type="dxa"/>
            <w:vAlign w:val="center"/>
          </w:tcPr>
          <w:p w:rsidR="007455E2" w:rsidRPr="007455E2" w:rsidRDefault="007455E2" w:rsidP="007455E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5E2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C2AEC" w:rsidTr="005C2AEC">
        <w:tc>
          <w:tcPr>
            <w:tcW w:w="91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5E2" w:rsidRDefault="007455E2" w:rsidP="007455E2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7455E2" w:rsidRPr="007455E2" w:rsidRDefault="007455E2" w:rsidP="007455E2">
      <w:pPr>
        <w:jc w:val="left"/>
        <w:rPr>
          <w:rFonts w:hint="eastAsia"/>
          <w:b/>
          <w:sz w:val="24"/>
          <w:szCs w:val="24"/>
        </w:rPr>
      </w:pPr>
    </w:p>
    <w:sectPr w:rsidR="007455E2" w:rsidRPr="007455E2" w:rsidSect="007455E2">
      <w:headerReference w:type="default" r:id="rId6"/>
      <w:footerReference w:type="default" r:id="rId7"/>
      <w:pgSz w:w="16838" w:h="11906" w:orient="landscape"/>
      <w:pgMar w:top="1135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39" w:rsidRDefault="00643739" w:rsidP="005C2AEC">
      <w:r>
        <w:separator/>
      </w:r>
    </w:p>
  </w:endnote>
  <w:endnote w:type="continuationSeparator" w:id="1">
    <w:p w:rsidR="00643739" w:rsidRDefault="00643739" w:rsidP="005C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EC" w:rsidRDefault="005C2AEC" w:rsidP="005C2AEC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5C2AEC" w:rsidRDefault="005C2A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39" w:rsidRDefault="00643739" w:rsidP="005C2AEC">
      <w:r>
        <w:separator/>
      </w:r>
    </w:p>
  </w:footnote>
  <w:footnote w:type="continuationSeparator" w:id="1">
    <w:p w:rsidR="00643739" w:rsidRDefault="00643739" w:rsidP="005C2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EC" w:rsidRDefault="005C2AEC" w:rsidP="005C2AEC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5E2"/>
    <w:rsid w:val="005C2AEC"/>
    <w:rsid w:val="00643739"/>
    <w:rsid w:val="007455E2"/>
    <w:rsid w:val="00A0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5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2A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2A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2A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2A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2015-12-03T07:04:00Z</dcterms:created>
  <dcterms:modified xsi:type="dcterms:W3CDTF">2015-12-03T07:18:00Z</dcterms:modified>
</cp:coreProperties>
</file>