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1F" w:rsidRPr="00AA5689" w:rsidRDefault="00CC102E" w:rsidP="00CC102E">
      <w:pPr>
        <w:jc w:val="center"/>
        <w:rPr>
          <w:rFonts w:ascii="华文中宋" w:eastAsia="华文中宋" w:hAnsi="华文中宋"/>
          <w:sz w:val="36"/>
          <w:szCs w:val="36"/>
        </w:rPr>
      </w:pPr>
      <w:r w:rsidRPr="00AA5689">
        <w:rPr>
          <w:rFonts w:ascii="华文中宋" w:eastAsia="华文中宋" w:hAnsi="华文中宋" w:hint="eastAsia"/>
          <w:sz w:val="36"/>
          <w:szCs w:val="36"/>
        </w:rPr>
        <w:t>地基承载力试验报告</w:t>
      </w:r>
    </w:p>
    <w:p w:rsidR="00CC102E" w:rsidRPr="00AA5689" w:rsidRDefault="00AA5689" w:rsidP="00AA5689">
      <w:pPr>
        <w:jc w:val="right"/>
        <w:rPr>
          <w:szCs w:val="21"/>
        </w:rPr>
      </w:pPr>
      <w:r w:rsidRPr="00AA5689">
        <w:rPr>
          <w:rFonts w:hint="eastAsia"/>
          <w:szCs w:val="21"/>
        </w:rPr>
        <w:t>共</w:t>
      </w:r>
      <w:r w:rsidRPr="00AA5689">
        <w:rPr>
          <w:rFonts w:hint="eastAsia"/>
          <w:szCs w:val="21"/>
        </w:rPr>
        <w:t xml:space="preserve">    </w:t>
      </w:r>
      <w:r w:rsidRPr="00AA5689">
        <w:rPr>
          <w:rFonts w:hint="eastAsia"/>
          <w:szCs w:val="21"/>
        </w:rPr>
        <w:t>页</w:t>
      </w:r>
      <w:r w:rsidRPr="00AA5689">
        <w:rPr>
          <w:rFonts w:hint="eastAsia"/>
          <w:szCs w:val="21"/>
        </w:rPr>
        <w:t xml:space="preserve">  </w:t>
      </w:r>
      <w:r w:rsidRPr="00AA5689">
        <w:rPr>
          <w:rFonts w:hint="eastAsia"/>
          <w:szCs w:val="21"/>
        </w:rPr>
        <w:t>第</w:t>
      </w:r>
      <w:r w:rsidRPr="00AA5689">
        <w:rPr>
          <w:rFonts w:hint="eastAsia"/>
          <w:szCs w:val="21"/>
        </w:rPr>
        <w:t xml:space="preserve">    </w:t>
      </w:r>
      <w:r w:rsidRPr="00AA5689">
        <w:rPr>
          <w:rFonts w:hint="eastAsia"/>
          <w:szCs w:val="21"/>
        </w:rPr>
        <w:t>页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855"/>
        <w:gridCol w:w="1132"/>
        <w:gridCol w:w="403"/>
        <w:gridCol w:w="1015"/>
        <w:gridCol w:w="277"/>
        <w:gridCol w:w="1280"/>
        <w:gridCol w:w="224"/>
        <w:gridCol w:w="1051"/>
        <w:gridCol w:w="64"/>
        <w:gridCol w:w="1211"/>
        <w:gridCol w:w="186"/>
        <w:gridCol w:w="1088"/>
        <w:gridCol w:w="1279"/>
      </w:tblGrid>
      <w:tr w:rsidR="00CC102E" w:rsidTr="00AA5689">
        <w:trPr>
          <w:trHeight w:val="614"/>
        </w:trPr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912" w:type="dxa"/>
            <w:gridSpan w:val="6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rPr>
          <w:trHeight w:val="549"/>
        </w:trPr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3912" w:type="dxa"/>
            <w:gridSpan w:val="6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rPr>
          <w:trHeight w:val="573"/>
        </w:trPr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912" w:type="dxa"/>
            <w:gridSpan w:val="6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委托日期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rPr>
          <w:trHeight w:val="550"/>
        </w:trPr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912" w:type="dxa"/>
            <w:gridSpan w:val="6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见证人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rPr>
          <w:trHeight w:val="561"/>
        </w:trPr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见证单位</w:t>
            </w:r>
          </w:p>
        </w:tc>
        <w:tc>
          <w:tcPr>
            <w:tcW w:w="3912" w:type="dxa"/>
            <w:gridSpan w:val="6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见证号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rPr>
          <w:trHeight w:val="541"/>
        </w:trPr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地基处理工艺方法</w:t>
            </w:r>
          </w:p>
        </w:tc>
        <w:tc>
          <w:tcPr>
            <w:tcW w:w="3912" w:type="dxa"/>
            <w:gridSpan w:val="6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试验方法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2392" w:type="dxa"/>
            <w:gridSpan w:val="3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地基承载力设计值</w:t>
            </w:r>
            <w:r w:rsidRPr="00CC102E">
              <w:rPr>
                <w:rFonts w:hint="eastAsia"/>
                <w:sz w:val="24"/>
                <w:szCs w:val="24"/>
              </w:rPr>
              <w:t>(kPa)</w:t>
            </w:r>
          </w:p>
        </w:tc>
        <w:tc>
          <w:tcPr>
            <w:tcW w:w="1292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505" w:type="dxa"/>
            <w:gridSpan w:val="2"/>
          </w:tcPr>
          <w:p w:rsidR="00CC102E" w:rsidRPr="00CC102E" w:rsidRDefault="00CC102E" w:rsidP="00CC102E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荷载板尺寸</w:t>
            </w:r>
          </w:p>
          <w:p w:rsidR="00CC102E" w:rsidRDefault="00CC102E" w:rsidP="00CC102E">
            <w:pPr>
              <w:jc w:val="center"/>
              <w:rPr>
                <w:b/>
                <w:szCs w:val="21"/>
              </w:rPr>
            </w:pPr>
            <w:r w:rsidRPr="00CC102E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115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C102E" w:rsidRPr="00CC102E" w:rsidRDefault="00CC102E" w:rsidP="00CC102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加荷方法</w:t>
            </w:r>
          </w:p>
        </w:tc>
        <w:tc>
          <w:tcPr>
            <w:tcW w:w="2364" w:type="dxa"/>
            <w:gridSpan w:val="2"/>
          </w:tcPr>
          <w:p w:rsidR="00CC102E" w:rsidRDefault="00CC102E" w:rsidP="00CC102E">
            <w:pPr>
              <w:spacing w:line="336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856" w:type="dxa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点</w:t>
            </w:r>
          </w:p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（桩）号</w:t>
            </w:r>
          </w:p>
        </w:tc>
        <w:tc>
          <w:tcPr>
            <w:tcW w:w="1133" w:type="dxa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加荷级数</w:t>
            </w:r>
          </w:p>
        </w:tc>
        <w:tc>
          <w:tcPr>
            <w:tcW w:w="1418" w:type="dxa"/>
            <w:gridSpan w:val="2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最大试验荷载</w:t>
            </w:r>
            <w:r w:rsidRPr="00CC102E"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558" w:type="dxa"/>
            <w:gridSpan w:val="2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最大试验荷载下载荷板沉降</w:t>
            </w:r>
            <w:r w:rsidRPr="00CC102E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5" w:type="dxa"/>
            <w:gridSpan w:val="2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残余变形</w:t>
            </w:r>
          </w:p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5" w:type="dxa"/>
            <w:gridSpan w:val="2"/>
            <w:vAlign w:val="center"/>
          </w:tcPr>
          <w:p w:rsidR="00CC102E" w:rsidRPr="00CC102E" w:rsidRDefault="00CC102E" w:rsidP="00AA5689">
            <w:pPr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地基承载力特征值</w:t>
            </w:r>
            <w:r w:rsidRPr="00CC102E">
              <w:rPr>
                <w:rFonts w:hint="eastAsia"/>
                <w:sz w:val="24"/>
                <w:szCs w:val="24"/>
              </w:rPr>
              <w:t>(kPa)</w:t>
            </w:r>
          </w:p>
        </w:tc>
        <w:tc>
          <w:tcPr>
            <w:tcW w:w="1274" w:type="dxa"/>
            <w:gridSpan w:val="2"/>
            <w:vAlign w:val="center"/>
          </w:tcPr>
          <w:p w:rsidR="00CC102E" w:rsidRPr="00CC102E" w:rsidRDefault="00CC102E" w:rsidP="00AA56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检测日期</w:t>
            </w:r>
          </w:p>
        </w:tc>
        <w:tc>
          <w:tcPr>
            <w:tcW w:w="1276" w:type="dxa"/>
            <w:vAlign w:val="center"/>
          </w:tcPr>
          <w:p w:rsidR="00CC102E" w:rsidRPr="00CC102E" w:rsidRDefault="00CC102E" w:rsidP="00AA56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102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C102E" w:rsidTr="00AA5689">
        <w:tc>
          <w:tcPr>
            <w:tcW w:w="85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4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85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4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85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4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85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4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85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4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</w:tr>
      <w:tr w:rsidR="00CC102E" w:rsidTr="00AA5689">
        <w:tc>
          <w:tcPr>
            <w:tcW w:w="85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33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4" w:type="dxa"/>
            <w:gridSpan w:val="2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CC102E" w:rsidRDefault="00CC102E" w:rsidP="00CC102E">
            <w:pPr>
              <w:spacing w:line="360" w:lineRule="auto"/>
              <w:rPr>
                <w:b/>
                <w:szCs w:val="21"/>
              </w:rPr>
            </w:pPr>
          </w:p>
        </w:tc>
      </w:tr>
      <w:tr w:rsidR="00AA5689" w:rsidTr="00AA5689">
        <w:trPr>
          <w:trHeight w:val="1211"/>
        </w:trPr>
        <w:tc>
          <w:tcPr>
            <w:tcW w:w="1985" w:type="dxa"/>
            <w:gridSpan w:val="2"/>
            <w:vAlign w:val="center"/>
          </w:tcPr>
          <w:p w:rsidR="00AA5689" w:rsidRPr="00AA5689" w:rsidRDefault="00AA5689" w:rsidP="00AA5689">
            <w:pPr>
              <w:jc w:val="center"/>
              <w:rPr>
                <w:sz w:val="24"/>
                <w:szCs w:val="24"/>
              </w:rPr>
            </w:pPr>
            <w:r w:rsidRPr="00AA5689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8080" w:type="dxa"/>
            <w:gridSpan w:val="11"/>
          </w:tcPr>
          <w:p w:rsidR="00AA5689" w:rsidRDefault="00AA5689" w:rsidP="00CC102E">
            <w:pPr>
              <w:rPr>
                <w:b/>
                <w:szCs w:val="21"/>
              </w:rPr>
            </w:pPr>
          </w:p>
        </w:tc>
      </w:tr>
      <w:tr w:rsidR="00AA5689" w:rsidTr="00AA5689">
        <w:trPr>
          <w:trHeight w:val="1266"/>
        </w:trPr>
        <w:tc>
          <w:tcPr>
            <w:tcW w:w="1985" w:type="dxa"/>
            <w:gridSpan w:val="2"/>
            <w:vAlign w:val="center"/>
          </w:tcPr>
          <w:p w:rsidR="00AA5689" w:rsidRPr="00AA5689" w:rsidRDefault="00AA5689" w:rsidP="00AA5689">
            <w:pPr>
              <w:jc w:val="center"/>
              <w:rPr>
                <w:sz w:val="24"/>
                <w:szCs w:val="24"/>
              </w:rPr>
            </w:pPr>
            <w:r w:rsidRPr="00AA5689">
              <w:rPr>
                <w:rFonts w:hint="eastAsia"/>
                <w:sz w:val="24"/>
                <w:szCs w:val="24"/>
              </w:rPr>
              <w:t>检测结论</w:t>
            </w:r>
          </w:p>
        </w:tc>
        <w:tc>
          <w:tcPr>
            <w:tcW w:w="8080" w:type="dxa"/>
            <w:gridSpan w:val="11"/>
          </w:tcPr>
          <w:p w:rsidR="00AA5689" w:rsidRDefault="00AA5689" w:rsidP="00CC102E">
            <w:pPr>
              <w:rPr>
                <w:b/>
                <w:szCs w:val="21"/>
              </w:rPr>
            </w:pPr>
          </w:p>
        </w:tc>
      </w:tr>
      <w:tr w:rsidR="00AA5689" w:rsidTr="00AA5689">
        <w:trPr>
          <w:trHeight w:val="1127"/>
        </w:trPr>
        <w:tc>
          <w:tcPr>
            <w:tcW w:w="1985" w:type="dxa"/>
            <w:gridSpan w:val="2"/>
            <w:vAlign w:val="center"/>
          </w:tcPr>
          <w:p w:rsidR="00AA5689" w:rsidRPr="00AA5689" w:rsidRDefault="00AA5689" w:rsidP="00AA5689">
            <w:pPr>
              <w:jc w:val="center"/>
              <w:rPr>
                <w:sz w:val="24"/>
                <w:szCs w:val="24"/>
              </w:rPr>
            </w:pPr>
            <w:r w:rsidRPr="00AA5689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11"/>
          </w:tcPr>
          <w:p w:rsidR="00AA5689" w:rsidRDefault="00AA5689" w:rsidP="00CC102E">
            <w:pPr>
              <w:rPr>
                <w:b/>
                <w:szCs w:val="21"/>
              </w:rPr>
            </w:pPr>
          </w:p>
        </w:tc>
      </w:tr>
    </w:tbl>
    <w:p w:rsidR="00CC102E" w:rsidRPr="00AA5689" w:rsidRDefault="00AA5689" w:rsidP="00CC102E">
      <w:pPr>
        <w:rPr>
          <w:sz w:val="24"/>
          <w:szCs w:val="24"/>
        </w:rPr>
      </w:pPr>
      <w:r w:rsidRPr="00AA5689">
        <w:rPr>
          <w:rFonts w:hint="eastAsia"/>
          <w:sz w:val="24"/>
          <w:szCs w:val="24"/>
        </w:rPr>
        <w:t>批准：</w:t>
      </w:r>
      <w:r w:rsidRPr="00AA5689">
        <w:rPr>
          <w:rFonts w:hint="eastAsia"/>
          <w:sz w:val="24"/>
          <w:szCs w:val="24"/>
        </w:rPr>
        <w:t xml:space="preserve">           </w:t>
      </w:r>
      <w:r w:rsidR="004B5F38">
        <w:rPr>
          <w:rFonts w:hint="eastAsia"/>
          <w:sz w:val="24"/>
          <w:szCs w:val="24"/>
        </w:rPr>
        <w:t xml:space="preserve">  </w:t>
      </w:r>
      <w:r w:rsidRPr="00AA5689">
        <w:rPr>
          <w:rFonts w:hint="eastAsia"/>
          <w:sz w:val="24"/>
          <w:szCs w:val="24"/>
        </w:rPr>
        <w:t>审核：</w:t>
      </w:r>
      <w:r w:rsidRPr="00AA5689">
        <w:rPr>
          <w:rFonts w:hint="eastAsia"/>
          <w:sz w:val="24"/>
          <w:szCs w:val="24"/>
        </w:rPr>
        <w:t xml:space="preserve">          </w:t>
      </w:r>
      <w:r w:rsidR="004B5F38">
        <w:rPr>
          <w:rFonts w:hint="eastAsia"/>
          <w:sz w:val="24"/>
          <w:szCs w:val="24"/>
        </w:rPr>
        <w:t xml:space="preserve">  </w:t>
      </w:r>
      <w:r w:rsidRPr="00AA5689">
        <w:rPr>
          <w:rFonts w:hint="eastAsia"/>
          <w:sz w:val="24"/>
          <w:szCs w:val="24"/>
        </w:rPr>
        <w:t>校核：</w:t>
      </w:r>
      <w:r w:rsidRPr="00AA5689">
        <w:rPr>
          <w:rFonts w:hint="eastAsia"/>
          <w:sz w:val="24"/>
          <w:szCs w:val="24"/>
        </w:rPr>
        <w:t xml:space="preserve">          </w:t>
      </w:r>
      <w:r w:rsidR="004B5F38">
        <w:rPr>
          <w:rFonts w:hint="eastAsia"/>
          <w:sz w:val="24"/>
          <w:szCs w:val="24"/>
        </w:rPr>
        <w:t xml:space="preserve">  </w:t>
      </w:r>
      <w:r w:rsidRPr="00AA5689">
        <w:rPr>
          <w:rFonts w:hint="eastAsia"/>
          <w:sz w:val="24"/>
          <w:szCs w:val="24"/>
        </w:rPr>
        <w:t>检测：</w:t>
      </w:r>
    </w:p>
    <w:sectPr w:rsidR="00CC102E" w:rsidRPr="00AA5689" w:rsidSect="00DB5F1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034" w:rsidRDefault="00DE0034" w:rsidP="00AA5689">
      <w:r>
        <w:separator/>
      </w:r>
    </w:p>
  </w:endnote>
  <w:endnote w:type="continuationSeparator" w:id="1">
    <w:p w:rsidR="00DE0034" w:rsidRDefault="00DE0034" w:rsidP="00AA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89" w:rsidRDefault="00AA5689" w:rsidP="00AA568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034" w:rsidRDefault="00DE0034" w:rsidP="00AA5689">
      <w:r>
        <w:separator/>
      </w:r>
    </w:p>
  </w:footnote>
  <w:footnote w:type="continuationSeparator" w:id="1">
    <w:p w:rsidR="00DE0034" w:rsidRDefault="00DE0034" w:rsidP="00AA5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89" w:rsidRDefault="00AA5689" w:rsidP="00AA568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2E"/>
    <w:rsid w:val="001464E9"/>
    <w:rsid w:val="004B5F38"/>
    <w:rsid w:val="005A38D9"/>
    <w:rsid w:val="00AA5689"/>
    <w:rsid w:val="00CC102E"/>
    <w:rsid w:val="00DB5F1F"/>
    <w:rsid w:val="00DE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56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5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56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56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6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2016-02-29T06:10:00Z</dcterms:created>
  <dcterms:modified xsi:type="dcterms:W3CDTF">2016-02-29T06:27:00Z</dcterms:modified>
</cp:coreProperties>
</file>