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1A0" w:rsidRDefault="007379F9" w:rsidP="007379F9">
      <w:pPr>
        <w:jc w:val="center"/>
        <w:rPr>
          <w:rFonts w:hint="eastAsia"/>
          <w:sz w:val="44"/>
          <w:szCs w:val="44"/>
        </w:rPr>
      </w:pPr>
      <w:r w:rsidRPr="007379F9">
        <w:rPr>
          <w:rFonts w:hint="eastAsia"/>
          <w:sz w:val="44"/>
          <w:szCs w:val="44"/>
        </w:rPr>
        <w:t>集料坚固性试验表</w:t>
      </w:r>
    </w:p>
    <w:p w:rsidR="007379F9" w:rsidRPr="007379F9" w:rsidRDefault="007379F9" w:rsidP="007379F9">
      <w:pPr>
        <w:jc w:val="center"/>
        <w:rPr>
          <w:rFonts w:hint="eastAsia"/>
          <w:sz w:val="24"/>
          <w:szCs w:val="24"/>
        </w:rPr>
      </w:pPr>
    </w:p>
    <w:p w:rsidR="007379F9" w:rsidRPr="007379F9" w:rsidRDefault="007379F9" w:rsidP="007379F9">
      <w:pPr>
        <w:ind w:firstLineChars="2550" w:firstLine="6120"/>
        <w:rPr>
          <w:rFonts w:hint="eastAsia"/>
          <w:sz w:val="24"/>
          <w:szCs w:val="24"/>
        </w:rPr>
      </w:pPr>
      <w:r w:rsidRPr="007379F9">
        <w:rPr>
          <w:rFonts w:hint="eastAsia"/>
          <w:sz w:val="24"/>
          <w:szCs w:val="24"/>
        </w:rPr>
        <w:t>编号：</w:t>
      </w:r>
    </w:p>
    <w:tbl>
      <w:tblPr>
        <w:tblStyle w:val="a3"/>
        <w:tblW w:w="9781" w:type="dxa"/>
        <w:tblInd w:w="-601" w:type="dxa"/>
        <w:tblLook w:val="04A0"/>
      </w:tblPr>
      <w:tblGrid>
        <w:gridCol w:w="1843"/>
        <w:gridCol w:w="3969"/>
        <w:gridCol w:w="1701"/>
        <w:gridCol w:w="2268"/>
      </w:tblGrid>
      <w:tr w:rsidR="007379F9" w:rsidRPr="007379F9" w:rsidTr="007379F9">
        <w:tc>
          <w:tcPr>
            <w:tcW w:w="1843" w:type="dxa"/>
            <w:vAlign w:val="center"/>
          </w:tcPr>
          <w:p w:rsidR="007379F9" w:rsidRPr="007379F9" w:rsidRDefault="007379F9" w:rsidP="007379F9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7379F9">
              <w:rPr>
                <w:rFonts w:hint="eastAsia"/>
                <w:sz w:val="24"/>
                <w:szCs w:val="24"/>
              </w:rPr>
              <w:t>试验单位</w:t>
            </w:r>
          </w:p>
        </w:tc>
        <w:tc>
          <w:tcPr>
            <w:tcW w:w="3969" w:type="dxa"/>
          </w:tcPr>
          <w:p w:rsidR="007379F9" w:rsidRPr="007379F9" w:rsidRDefault="007379F9" w:rsidP="007379F9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379F9" w:rsidRPr="007379F9" w:rsidRDefault="007379F9" w:rsidP="007379F9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7379F9">
              <w:rPr>
                <w:rFonts w:hint="eastAsia"/>
                <w:sz w:val="24"/>
                <w:szCs w:val="24"/>
              </w:rPr>
              <w:t>合</w:t>
            </w:r>
            <w:r w:rsidRPr="007379F9">
              <w:rPr>
                <w:rFonts w:hint="eastAsia"/>
                <w:sz w:val="24"/>
                <w:szCs w:val="24"/>
              </w:rPr>
              <w:t xml:space="preserve"> </w:t>
            </w:r>
            <w:r w:rsidRPr="007379F9">
              <w:rPr>
                <w:rFonts w:hint="eastAsia"/>
                <w:sz w:val="24"/>
                <w:szCs w:val="24"/>
              </w:rPr>
              <w:t>同</w:t>
            </w:r>
            <w:r w:rsidRPr="007379F9">
              <w:rPr>
                <w:rFonts w:hint="eastAsia"/>
                <w:sz w:val="24"/>
                <w:szCs w:val="24"/>
              </w:rPr>
              <w:t xml:space="preserve"> </w:t>
            </w:r>
            <w:r w:rsidRPr="007379F9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268" w:type="dxa"/>
          </w:tcPr>
          <w:p w:rsidR="007379F9" w:rsidRPr="007379F9" w:rsidRDefault="007379F9" w:rsidP="007379F9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 w:rsidR="007379F9" w:rsidRPr="007379F9" w:rsidTr="007379F9">
        <w:tc>
          <w:tcPr>
            <w:tcW w:w="1843" w:type="dxa"/>
            <w:vAlign w:val="center"/>
          </w:tcPr>
          <w:p w:rsidR="007379F9" w:rsidRPr="007379F9" w:rsidRDefault="007379F9" w:rsidP="007379F9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7379F9">
              <w:rPr>
                <w:rFonts w:hint="eastAsia"/>
                <w:sz w:val="24"/>
                <w:szCs w:val="24"/>
              </w:rPr>
              <w:t>试样名称</w:t>
            </w:r>
          </w:p>
        </w:tc>
        <w:tc>
          <w:tcPr>
            <w:tcW w:w="3969" w:type="dxa"/>
          </w:tcPr>
          <w:p w:rsidR="007379F9" w:rsidRPr="007379F9" w:rsidRDefault="007379F9" w:rsidP="007379F9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379F9" w:rsidRPr="007379F9" w:rsidRDefault="007379F9" w:rsidP="007379F9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7379F9">
              <w:rPr>
                <w:rFonts w:hint="eastAsia"/>
                <w:sz w:val="24"/>
                <w:szCs w:val="24"/>
              </w:rPr>
              <w:t>试验规程</w:t>
            </w:r>
          </w:p>
        </w:tc>
        <w:tc>
          <w:tcPr>
            <w:tcW w:w="2268" w:type="dxa"/>
          </w:tcPr>
          <w:p w:rsidR="007379F9" w:rsidRPr="007379F9" w:rsidRDefault="007379F9" w:rsidP="007379F9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 w:rsidR="007379F9" w:rsidRPr="007379F9" w:rsidTr="007379F9">
        <w:tc>
          <w:tcPr>
            <w:tcW w:w="1843" w:type="dxa"/>
            <w:vAlign w:val="center"/>
          </w:tcPr>
          <w:p w:rsidR="007379F9" w:rsidRPr="007379F9" w:rsidRDefault="007379F9" w:rsidP="007379F9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7379F9">
              <w:rPr>
                <w:rFonts w:hint="eastAsia"/>
                <w:sz w:val="24"/>
                <w:szCs w:val="24"/>
              </w:rPr>
              <w:t>试样来源</w:t>
            </w:r>
          </w:p>
        </w:tc>
        <w:tc>
          <w:tcPr>
            <w:tcW w:w="3969" w:type="dxa"/>
          </w:tcPr>
          <w:p w:rsidR="007379F9" w:rsidRPr="007379F9" w:rsidRDefault="007379F9" w:rsidP="007379F9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379F9" w:rsidRPr="007379F9" w:rsidRDefault="007379F9" w:rsidP="007379F9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7379F9">
              <w:rPr>
                <w:rFonts w:hint="eastAsia"/>
                <w:sz w:val="24"/>
                <w:szCs w:val="24"/>
              </w:rPr>
              <w:t>试验日期</w:t>
            </w:r>
          </w:p>
        </w:tc>
        <w:tc>
          <w:tcPr>
            <w:tcW w:w="2268" w:type="dxa"/>
          </w:tcPr>
          <w:p w:rsidR="007379F9" w:rsidRPr="007379F9" w:rsidRDefault="007379F9" w:rsidP="007379F9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 w:rsidR="007379F9" w:rsidRPr="007379F9" w:rsidTr="007379F9">
        <w:tc>
          <w:tcPr>
            <w:tcW w:w="1843" w:type="dxa"/>
            <w:vAlign w:val="center"/>
          </w:tcPr>
          <w:p w:rsidR="007379F9" w:rsidRPr="007379F9" w:rsidRDefault="007379F9" w:rsidP="007379F9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7379F9">
              <w:rPr>
                <w:rFonts w:hint="eastAsia"/>
                <w:sz w:val="24"/>
                <w:szCs w:val="24"/>
              </w:rPr>
              <w:t>试</w:t>
            </w:r>
            <w:r w:rsidRPr="007379F9">
              <w:rPr>
                <w:rFonts w:hint="eastAsia"/>
                <w:sz w:val="24"/>
                <w:szCs w:val="24"/>
              </w:rPr>
              <w:t xml:space="preserve"> </w:t>
            </w:r>
            <w:r w:rsidRPr="007379F9">
              <w:rPr>
                <w:rFonts w:hint="eastAsia"/>
                <w:sz w:val="24"/>
                <w:szCs w:val="24"/>
              </w:rPr>
              <w:t>验</w:t>
            </w:r>
            <w:r w:rsidRPr="007379F9">
              <w:rPr>
                <w:rFonts w:hint="eastAsia"/>
                <w:sz w:val="24"/>
                <w:szCs w:val="24"/>
              </w:rPr>
              <w:t xml:space="preserve"> </w:t>
            </w:r>
            <w:r w:rsidRPr="007379F9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3969" w:type="dxa"/>
          </w:tcPr>
          <w:p w:rsidR="007379F9" w:rsidRPr="007379F9" w:rsidRDefault="007379F9" w:rsidP="007379F9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379F9" w:rsidRPr="007379F9" w:rsidRDefault="007379F9" w:rsidP="007379F9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7379F9">
              <w:rPr>
                <w:rFonts w:hint="eastAsia"/>
                <w:sz w:val="24"/>
                <w:szCs w:val="24"/>
              </w:rPr>
              <w:t>审</w:t>
            </w:r>
            <w:r w:rsidRPr="007379F9">
              <w:rPr>
                <w:rFonts w:hint="eastAsia"/>
                <w:sz w:val="24"/>
                <w:szCs w:val="24"/>
              </w:rPr>
              <w:t xml:space="preserve"> </w:t>
            </w:r>
            <w:r w:rsidRPr="007379F9">
              <w:rPr>
                <w:rFonts w:hint="eastAsia"/>
                <w:sz w:val="24"/>
                <w:szCs w:val="24"/>
              </w:rPr>
              <w:t>核</w:t>
            </w:r>
            <w:r w:rsidRPr="007379F9">
              <w:rPr>
                <w:rFonts w:hint="eastAsia"/>
                <w:sz w:val="24"/>
                <w:szCs w:val="24"/>
              </w:rPr>
              <w:t xml:space="preserve"> </w:t>
            </w:r>
            <w:r w:rsidRPr="007379F9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2268" w:type="dxa"/>
          </w:tcPr>
          <w:p w:rsidR="007379F9" w:rsidRPr="007379F9" w:rsidRDefault="007379F9" w:rsidP="007379F9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</w:tbl>
    <w:p w:rsidR="007379F9" w:rsidRPr="007379F9" w:rsidRDefault="007379F9" w:rsidP="007379F9">
      <w:pPr>
        <w:rPr>
          <w:rFonts w:hint="eastAsia"/>
          <w:sz w:val="24"/>
          <w:szCs w:val="24"/>
        </w:rPr>
      </w:pPr>
    </w:p>
    <w:tbl>
      <w:tblPr>
        <w:tblStyle w:val="a3"/>
        <w:tblW w:w="9781" w:type="dxa"/>
        <w:tblInd w:w="-601" w:type="dxa"/>
        <w:tblLook w:val="04A0"/>
      </w:tblPr>
      <w:tblGrid>
        <w:gridCol w:w="1560"/>
        <w:gridCol w:w="1559"/>
        <w:gridCol w:w="1559"/>
        <w:gridCol w:w="1418"/>
        <w:gridCol w:w="1276"/>
        <w:gridCol w:w="1275"/>
        <w:gridCol w:w="1134"/>
      </w:tblGrid>
      <w:tr w:rsidR="007379F9" w:rsidRPr="007379F9" w:rsidTr="007379F9">
        <w:trPr>
          <w:trHeight w:val="762"/>
        </w:trPr>
        <w:tc>
          <w:tcPr>
            <w:tcW w:w="1560" w:type="dxa"/>
            <w:vAlign w:val="center"/>
          </w:tcPr>
          <w:p w:rsidR="007379F9" w:rsidRPr="007379F9" w:rsidRDefault="007379F9" w:rsidP="007379F9">
            <w:pPr>
              <w:jc w:val="center"/>
              <w:rPr>
                <w:rFonts w:hint="eastAsia"/>
                <w:sz w:val="24"/>
                <w:szCs w:val="24"/>
              </w:rPr>
            </w:pPr>
            <w:r w:rsidRPr="007379F9">
              <w:rPr>
                <w:rFonts w:hint="eastAsia"/>
                <w:sz w:val="24"/>
                <w:szCs w:val="24"/>
              </w:rPr>
              <w:t>试样总质量</w:t>
            </w:r>
          </w:p>
          <w:p w:rsidR="007379F9" w:rsidRPr="007379F9" w:rsidRDefault="007379F9" w:rsidP="007379F9">
            <w:pPr>
              <w:jc w:val="center"/>
              <w:rPr>
                <w:rFonts w:hint="eastAsia"/>
                <w:sz w:val="24"/>
                <w:szCs w:val="24"/>
              </w:rPr>
            </w:pPr>
            <w:r w:rsidRPr="007379F9">
              <w:rPr>
                <w:rFonts w:hint="eastAsia"/>
                <w:sz w:val="24"/>
                <w:szCs w:val="24"/>
              </w:rPr>
              <w:t>（</w:t>
            </w:r>
            <w:r w:rsidRPr="007379F9">
              <w:rPr>
                <w:rFonts w:hint="eastAsia"/>
                <w:sz w:val="24"/>
                <w:szCs w:val="24"/>
              </w:rPr>
              <w:t>g</w:t>
            </w:r>
            <w:r w:rsidRPr="007379F9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:rsidR="007379F9" w:rsidRPr="007379F9" w:rsidRDefault="007379F9" w:rsidP="007379F9">
            <w:pPr>
              <w:jc w:val="center"/>
              <w:rPr>
                <w:rFonts w:hint="eastAsia"/>
                <w:sz w:val="24"/>
                <w:szCs w:val="24"/>
              </w:rPr>
            </w:pPr>
            <w:r w:rsidRPr="007379F9">
              <w:rPr>
                <w:rFonts w:hint="eastAsia"/>
                <w:sz w:val="24"/>
                <w:szCs w:val="24"/>
              </w:rPr>
              <w:t>试样粒径</w:t>
            </w:r>
            <w:r w:rsidRPr="007379F9">
              <w:rPr>
                <w:rFonts w:hint="eastAsia"/>
                <w:sz w:val="24"/>
                <w:szCs w:val="24"/>
              </w:rPr>
              <w:t>(mm)</w:t>
            </w:r>
          </w:p>
        </w:tc>
        <w:tc>
          <w:tcPr>
            <w:tcW w:w="1559" w:type="dxa"/>
            <w:vAlign w:val="center"/>
          </w:tcPr>
          <w:p w:rsidR="007379F9" w:rsidRPr="007379F9" w:rsidRDefault="007379F9" w:rsidP="007379F9">
            <w:pPr>
              <w:jc w:val="center"/>
              <w:rPr>
                <w:rFonts w:hint="eastAsia"/>
                <w:sz w:val="24"/>
                <w:szCs w:val="24"/>
              </w:rPr>
            </w:pPr>
            <w:r w:rsidRPr="007379F9">
              <w:rPr>
                <w:rFonts w:hint="eastAsia"/>
                <w:sz w:val="24"/>
                <w:szCs w:val="24"/>
              </w:rPr>
              <w:t>试验前烘干试样质量</w:t>
            </w:r>
            <w:r w:rsidRPr="007379F9">
              <w:rPr>
                <w:rFonts w:hint="eastAsia"/>
                <w:sz w:val="24"/>
                <w:szCs w:val="24"/>
              </w:rPr>
              <w:t>(g)</w:t>
            </w:r>
          </w:p>
        </w:tc>
        <w:tc>
          <w:tcPr>
            <w:tcW w:w="1418" w:type="dxa"/>
            <w:vAlign w:val="center"/>
          </w:tcPr>
          <w:p w:rsidR="007379F9" w:rsidRPr="007379F9" w:rsidRDefault="007379F9" w:rsidP="007379F9">
            <w:pPr>
              <w:jc w:val="center"/>
              <w:rPr>
                <w:rFonts w:hint="eastAsia"/>
                <w:sz w:val="24"/>
                <w:szCs w:val="24"/>
              </w:rPr>
            </w:pPr>
            <w:r w:rsidRPr="007379F9">
              <w:rPr>
                <w:rFonts w:hint="eastAsia"/>
                <w:sz w:val="24"/>
                <w:szCs w:val="24"/>
              </w:rPr>
              <w:t>试验后烘干筛余试样质量</w:t>
            </w:r>
            <w:r w:rsidRPr="007379F9">
              <w:rPr>
                <w:rFonts w:hint="eastAsia"/>
                <w:sz w:val="24"/>
                <w:szCs w:val="24"/>
              </w:rPr>
              <w:t>(g)</w:t>
            </w:r>
          </w:p>
        </w:tc>
        <w:tc>
          <w:tcPr>
            <w:tcW w:w="1276" w:type="dxa"/>
            <w:vAlign w:val="center"/>
          </w:tcPr>
          <w:p w:rsidR="007379F9" w:rsidRPr="007379F9" w:rsidRDefault="007379F9" w:rsidP="007379F9">
            <w:pPr>
              <w:jc w:val="center"/>
              <w:rPr>
                <w:rFonts w:hint="eastAsia"/>
                <w:sz w:val="24"/>
                <w:szCs w:val="24"/>
              </w:rPr>
            </w:pPr>
            <w:r w:rsidRPr="007379F9">
              <w:rPr>
                <w:rFonts w:hint="eastAsia"/>
                <w:sz w:val="24"/>
                <w:szCs w:val="24"/>
              </w:rPr>
              <w:t>分计质量损失率</w:t>
            </w:r>
            <w:r w:rsidRPr="007379F9">
              <w:rPr>
                <w:rFonts w:hint="eastAsia"/>
                <w:sz w:val="24"/>
                <w:szCs w:val="24"/>
              </w:rPr>
              <w:t>(%)</w:t>
            </w:r>
          </w:p>
        </w:tc>
        <w:tc>
          <w:tcPr>
            <w:tcW w:w="1275" w:type="dxa"/>
            <w:vAlign w:val="center"/>
          </w:tcPr>
          <w:p w:rsidR="007379F9" w:rsidRPr="007379F9" w:rsidRDefault="007379F9" w:rsidP="007379F9">
            <w:pPr>
              <w:jc w:val="center"/>
              <w:rPr>
                <w:rFonts w:hint="eastAsia"/>
                <w:sz w:val="24"/>
                <w:szCs w:val="24"/>
              </w:rPr>
            </w:pPr>
            <w:r w:rsidRPr="007379F9">
              <w:rPr>
                <w:rFonts w:hint="eastAsia"/>
                <w:sz w:val="24"/>
                <w:szCs w:val="24"/>
              </w:rPr>
              <w:t>总质量损失率（</w:t>
            </w:r>
            <w:r w:rsidRPr="007379F9">
              <w:rPr>
                <w:rFonts w:hint="eastAsia"/>
                <w:sz w:val="24"/>
                <w:szCs w:val="24"/>
              </w:rPr>
              <w:t>%</w:t>
            </w:r>
            <w:r w:rsidRPr="007379F9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134" w:type="dxa"/>
            <w:vAlign w:val="center"/>
          </w:tcPr>
          <w:p w:rsidR="007379F9" w:rsidRPr="007379F9" w:rsidRDefault="007379F9" w:rsidP="007379F9">
            <w:pPr>
              <w:jc w:val="center"/>
              <w:rPr>
                <w:rFonts w:hint="eastAsia"/>
                <w:sz w:val="24"/>
                <w:szCs w:val="24"/>
              </w:rPr>
            </w:pPr>
            <w:r w:rsidRPr="007379F9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7379F9" w:rsidTr="007379F9">
        <w:tc>
          <w:tcPr>
            <w:tcW w:w="1560" w:type="dxa"/>
            <w:vMerge w:val="restart"/>
          </w:tcPr>
          <w:p w:rsidR="007379F9" w:rsidRDefault="007379F9" w:rsidP="007379F9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1559" w:type="dxa"/>
          </w:tcPr>
          <w:p w:rsidR="007379F9" w:rsidRDefault="007379F9" w:rsidP="007379F9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1559" w:type="dxa"/>
          </w:tcPr>
          <w:p w:rsidR="007379F9" w:rsidRDefault="007379F9" w:rsidP="007379F9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1418" w:type="dxa"/>
          </w:tcPr>
          <w:p w:rsidR="007379F9" w:rsidRDefault="007379F9" w:rsidP="007379F9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1276" w:type="dxa"/>
          </w:tcPr>
          <w:p w:rsidR="007379F9" w:rsidRDefault="007379F9" w:rsidP="007379F9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1275" w:type="dxa"/>
            <w:vMerge w:val="restart"/>
          </w:tcPr>
          <w:p w:rsidR="007379F9" w:rsidRDefault="007379F9" w:rsidP="007379F9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Merge w:val="restart"/>
          </w:tcPr>
          <w:p w:rsidR="007379F9" w:rsidRDefault="007379F9" w:rsidP="007379F9"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  <w:tr w:rsidR="007379F9" w:rsidTr="007379F9">
        <w:tc>
          <w:tcPr>
            <w:tcW w:w="1560" w:type="dxa"/>
            <w:vMerge/>
          </w:tcPr>
          <w:p w:rsidR="007379F9" w:rsidRDefault="007379F9" w:rsidP="007379F9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1559" w:type="dxa"/>
          </w:tcPr>
          <w:p w:rsidR="007379F9" w:rsidRDefault="007379F9" w:rsidP="007379F9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1559" w:type="dxa"/>
          </w:tcPr>
          <w:p w:rsidR="007379F9" w:rsidRDefault="007379F9" w:rsidP="007379F9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1418" w:type="dxa"/>
          </w:tcPr>
          <w:p w:rsidR="007379F9" w:rsidRDefault="007379F9" w:rsidP="007379F9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1276" w:type="dxa"/>
          </w:tcPr>
          <w:p w:rsidR="007379F9" w:rsidRDefault="007379F9" w:rsidP="007379F9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1275" w:type="dxa"/>
            <w:vMerge/>
          </w:tcPr>
          <w:p w:rsidR="007379F9" w:rsidRDefault="007379F9" w:rsidP="007379F9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Merge/>
          </w:tcPr>
          <w:p w:rsidR="007379F9" w:rsidRDefault="007379F9" w:rsidP="007379F9"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  <w:tr w:rsidR="007379F9" w:rsidTr="007379F9">
        <w:tc>
          <w:tcPr>
            <w:tcW w:w="1560" w:type="dxa"/>
            <w:vMerge/>
          </w:tcPr>
          <w:p w:rsidR="007379F9" w:rsidRDefault="007379F9" w:rsidP="007379F9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1559" w:type="dxa"/>
          </w:tcPr>
          <w:p w:rsidR="007379F9" w:rsidRDefault="007379F9" w:rsidP="007379F9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1559" w:type="dxa"/>
          </w:tcPr>
          <w:p w:rsidR="007379F9" w:rsidRDefault="007379F9" w:rsidP="007379F9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1418" w:type="dxa"/>
          </w:tcPr>
          <w:p w:rsidR="007379F9" w:rsidRDefault="007379F9" w:rsidP="007379F9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1276" w:type="dxa"/>
          </w:tcPr>
          <w:p w:rsidR="007379F9" w:rsidRDefault="007379F9" w:rsidP="007379F9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1275" w:type="dxa"/>
            <w:vMerge/>
          </w:tcPr>
          <w:p w:rsidR="007379F9" w:rsidRDefault="007379F9" w:rsidP="007379F9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Merge/>
          </w:tcPr>
          <w:p w:rsidR="007379F9" w:rsidRDefault="007379F9" w:rsidP="007379F9"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  <w:tr w:rsidR="007379F9" w:rsidTr="007379F9">
        <w:tc>
          <w:tcPr>
            <w:tcW w:w="1560" w:type="dxa"/>
            <w:vMerge/>
          </w:tcPr>
          <w:p w:rsidR="007379F9" w:rsidRDefault="007379F9" w:rsidP="007379F9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1559" w:type="dxa"/>
          </w:tcPr>
          <w:p w:rsidR="007379F9" w:rsidRDefault="007379F9" w:rsidP="007379F9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1559" w:type="dxa"/>
          </w:tcPr>
          <w:p w:rsidR="007379F9" w:rsidRDefault="007379F9" w:rsidP="007379F9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1418" w:type="dxa"/>
          </w:tcPr>
          <w:p w:rsidR="007379F9" w:rsidRDefault="007379F9" w:rsidP="007379F9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1276" w:type="dxa"/>
          </w:tcPr>
          <w:p w:rsidR="007379F9" w:rsidRDefault="007379F9" w:rsidP="007379F9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1275" w:type="dxa"/>
            <w:vMerge/>
          </w:tcPr>
          <w:p w:rsidR="007379F9" w:rsidRDefault="007379F9" w:rsidP="007379F9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Merge/>
          </w:tcPr>
          <w:p w:rsidR="007379F9" w:rsidRDefault="007379F9" w:rsidP="007379F9"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  <w:tr w:rsidR="007379F9" w:rsidTr="007379F9">
        <w:tc>
          <w:tcPr>
            <w:tcW w:w="1560" w:type="dxa"/>
            <w:vMerge/>
          </w:tcPr>
          <w:p w:rsidR="007379F9" w:rsidRDefault="007379F9" w:rsidP="007379F9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1559" w:type="dxa"/>
          </w:tcPr>
          <w:p w:rsidR="007379F9" w:rsidRDefault="007379F9" w:rsidP="007379F9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1559" w:type="dxa"/>
          </w:tcPr>
          <w:p w:rsidR="007379F9" w:rsidRDefault="007379F9" w:rsidP="007379F9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1418" w:type="dxa"/>
          </w:tcPr>
          <w:p w:rsidR="007379F9" w:rsidRDefault="007379F9" w:rsidP="007379F9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1276" w:type="dxa"/>
          </w:tcPr>
          <w:p w:rsidR="007379F9" w:rsidRDefault="007379F9" w:rsidP="007379F9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1275" w:type="dxa"/>
            <w:vMerge/>
          </w:tcPr>
          <w:p w:rsidR="007379F9" w:rsidRDefault="007379F9" w:rsidP="007379F9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Merge/>
          </w:tcPr>
          <w:p w:rsidR="007379F9" w:rsidRDefault="007379F9" w:rsidP="007379F9"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  <w:tr w:rsidR="007379F9" w:rsidTr="007379F9">
        <w:tc>
          <w:tcPr>
            <w:tcW w:w="1560" w:type="dxa"/>
            <w:vMerge/>
          </w:tcPr>
          <w:p w:rsidR="007379F9" w:rsidRDefault="007379F9" w:rsidP="007379F9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1559" w:type="dxa"/>
          </w:tcPr>
          <w:p w:rsidR="007379F9" w:rsidRDefault="007379F9" w:rsidP="007379F9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1559" w:type="dxa"/>
          </w:tcPr>
          <w:p w:rsidR="007379F9" w:rsidRDefault="007379F9" w:rsidP="007379F9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1418" w:type="dxa"/>
          </w:tcPr>
          <w:p w:rsidR="007379F9" w:rsidRDefault="007379F9" w:rsidP="007379F9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1276" w:type="dxa"/>
          </w:tcPr>
          <w:p w:rsidR="007379F9" w:rsidRDefault="007379F9" w:rsidP="007379F9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1275" w:type="dxa"/>
            <w:vMerge/>
          </w:tcPr>
          <w:p w:rsidR="007379F9" w:rsidRDefault="007379F9" w:rsidP="007379F9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Merge/>
          </w:tcPr>
          <w:p w:rsidR="007379F9" w:rsidRDefault="007379F9" w:rsidP="007379F9"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  <w:tr w:rsidR="007379F9" w:rsidTr="007379F9">
        <w:trPr>
          <w:trHeight w:val="1914"/>
        </w:trPr>
        <w:tc>
          <w:tcPr>
            <w:tcW w:w="1560" w:type="dxa"/>
            <w:vMerge w:val="restart"/>
            <w:vAlign w:val="center"/>
          </w:tcPr>
          <w:p w:rsidR="007379F9" w:rsidRPr="007379F9" w:rsidRDefault="007379F9" w:rsidP="007379F9">
            <w:pPr>
              <w:jc w:val="center"/>
              <w:rPr>
                <w:rFonts w:hint="eastAsia"/>
                <w:sz w:val="24"/>
                <w:szCs w:val="24"/>
              </w:rPr>
            </w:pPr>
            <w:r w:rsidRPr="007379F9">
              <w:rPr>
                <w:rFonts w:hint="eastAsia"/>
                <w:sz w:val="24"/>
                <w:szCs w:val="24"/>
              </w:rPr>
              <w:t>结</w:t>
            </w:r>
          </w:p>
          <w:p w:rsidR="007379F9" w:rsidRPr="007379F9" w:rsidRDefault="007379F9" w:rsidP="007379F9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7379F9" w:rsidRPr="007379F9" w:rsidRDefault="007379F9" w:rsidP="007379F9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7379F9" w:rsidRDefault="007379F9" w:rsidP="007379F9">
            <w:pPr>
              <w:jc w:val="center"/>
              <w:rPr>
                <w:rFonts w:hint="eastAsia"/>
                <w:szCs w:val="21"/>
              </w:rPr>
            </w:pPr>
            <w:r w:rsidRPr="007379F9">
              <w:rPr>
                <w:rFonts w:hint="eastAsia"/>
                <w:sz w:val="24"/>
                <w:szCs w:val="24"/>
              </w:rPr>
              <w:t>论</w:t>
            </w:r>
          </w:p>
        </w:tc>
        <w:tc>
          <w:tcPr>
            <w:tcW w:w="8221" w:type="dxa"/>
            <w:gridSpan w:val="6"/>
            <w:vAlign w:val="bottom"/>
          </w:tcPr>
          <w:p w:rsidR="007379F9" w:rsidRPr="007379F9" w:rsidRDefault="007379F9" w:rsidP="007379F9">
            <w:pPr>
              <w:jc w:val="center"/>
              <w:rPr>
                <w:rFonts w:hint="eastAsia"/>
                <w:sz w:val="24"/>
                <w:szCs w:val="24"/>
              </w:rPr>
            </w:pPr>
            <w:r w:rsidRPr="007379F9">
              <w:rPr>
                <w:rFonts w:hint="eastAsia"/>
                <w:sz w:val="24"/>
                <w:szCs w:val="24"/>
              </w:rPr>
              <w:t>负责人：</w:t>
            </w:r>
            <w:r>
              <w:rPr>
                <w:rFonts w:hint="eastAsia"/>
                <w:sz w:val="24"/>
                <w:szCs w:val="24"/>
              </w:rPr>
              <w:t xml:space="preserve">               </w:t>
            </w:r>
            <w:r w:rsidRPr="007379F9">
              <w:rPr>
                <w:rFonts w:hint="eastAsia"/>
                <w:sz w:val="24"/>
                <w:szCs w:val="24"/>
              </w:rPr>
              <w:t>日期：</w:t>
            </w:r>
          </w:p>
        </w:tc>
      </w:tr>
      <w:tr w:rsidR="007379F9" w:rsidTr="007379F9">
        <w:trPr>
          <w:trHeight w:val="1970"/>
        </w:trPr>
        <w:tc>
          <w:tcPr>
            <w:tcW w:w="1560" w:type="dxa"/>
            <w:vMerge/>
          </w:tcPr>
          <w:p w:rsidR="007379F9" w:rsidRDefault="007379F9" w:rsidP="007379F9">
            <w:pPr>
              <w:rPr>
                <w:rFonts w:hint="eastAsia"/>
                <w:szCs w:val="21"/>
              </w:rPr>
            </w:pPr>
          </w:p>
        </w:tc>
        <w:tc>
          <w:tcPr>
            <w:tcW w:w="8221" w:type="dxa"/>
            <w:gridSpan w:val="6"/>
            <w:vAlign w:val="bottom"/>
          </w:tcPr>
          <w:p w:rsidR="007379F9" w:rsidRPr="007379F9" w:rsidRDefault="007379F9" w:rsidP="007379F9">
            <w:pPr>
              <w:ind w:firstLineChars="750" w:firstLine="1800"/>
              <w:rPr>
                <w:rFonts w:hint="eastAsia"/>
                <w:sz w:val="24"/>
                <w:szCs w:val="24"/>
              </w:rPr>
            </w:pPr>
            <w:r w:rsidRPr="007379F9">
              <w:rPr>
                <w:rFonts w:hint="eastAsia"/>
                <w:sz w:val="24"/>
                <w:szCs w:val="24"/>
              </w:rPr>
              <w:t>监理工程师：</w:t>
            </w:r>
            <w:r>
              <w:rPr>
                <w:rFonts w:hint="eastAsia"/>
                <w:sz w:val="24"/>
                <w:szCs w:val="24"/>
              </w:rPr>
              <w:t xml:space="preserve">               </w:t>
            </w:r>
            <w:r w:rsidRPr="007379F9">
              <w:rPr>
                <w:rFonts w:hint="eastAsia"/>
                <w:sz w:val="24"/>
                <w:szCs w:val="24"/>
              </w:rPr>
              <w:t>日期：</w:t>
            </w:r>
          </w:p>
        </w:tc>
      </w:tr>
    </w:tbl>
    <w:p w:rsidR="007379F9" w:rsidRPr="007379F9" w:rsidRDefault="007379F9" w:rsidP="007379F9">
      <w:pPr>
        <w:rPr>
          <w:rFonts w:hint="eastAsia"/>
          <w:szCs w:val="21"/>
        </w:rPr>
      </w:pPr>
    </w:p>
    <w:sectPr w:rsidR="007379F9" w:rsidRPr="007379F9" w:rsidSect="00A231A0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311" w:rsidRDefault="00465311" w:rsidP="007379F9">
      <w:r>
        <w:separator/>
      </w:r>
    </w:p>
  </w:endnote>
  <w:endnote w:type="continuationSeparator" w:id="1">
    <w:p w:rsidR="00465311" w:rsidRDefault="00465311" w:rsidP="007379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9F9" w:rsidRDefault="002401B0" w:rsidP="002401B0">
    <w:pPr>
      <w:pStyle w:val="a5"/>
      <w:jc w:val="center"/>
    </w:pPr>
    <w:r>
      <w:rPr>
        <w:rFonts w:hint="eastAsia"/>
      </w:rPr>
      <w:t>砼友服务平台</w:t>
    </w:r>
    <w:r>
      <w:rPr>
        <w:rFonts w:hint="eastAsia"/>
      </w:rPr>
      <w:t>www.51tys.com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311" w:rsidRDefault="00465311" w:rsidP="007379F9">
      <w:r>
        <w:separator/>
      </w:r>
    </w:p>
  </w:footnote>
  <w:footnote w:type="continuationSeparator" w:id="1">
    <w:p w:rsidR="00465311" w:rsidRDefault="00465311" w:rsidP="007379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9F9" w:rsidRDefault="002401B0" w:rsidP="007379F9">
    <w:pPr>
      <w:pStyle w:val="a4"/>
    </w:pPr>
    <w:r>
      <w:rPr>
        <w:rFonts w:hint="eastAsia"/>
      </w:rPr>
      <w:t>砼友服务平台</w:t>
    </w:r>
    <w:r>
      <w:rPr>
        <w:rFonts w:hint="eastAsia"/>
      </w:rPr>
      <w:t>www.51tys.com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79F9"/>
    <w:rsid w:val="002401B0"/>
    <w:rsid w:val="00465311"/>
    <w:rsid w:val="007379F9"/>
    <w:rsid w:val="00A23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1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9F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379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379F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379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379F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379F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379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</Words>
  <Characters>211</Characters>
  <Application>Microsoft Office Word</Application>
  <DocSecurity>0</DocSecurity>
  <Lines>1</Lines>
  <Paragraphs>1</Paragraphs>
  <ScaleCrop>false</ScaleCrop>
  <Company>微软中国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2016-03-07T07:22:00Z</dcterms:created>
  <dcterms:modified xsi:type="dcterms:W3CDTF">2016-03-07T07:33:00Z</dcterms:modified>
</cp:coreProperties>
</file>