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90" w:rsidRPr="00337F90" w:rsidRDefault="00337F90" w:rsidP="00337F90">
      <w:pPr>
        <w:widowControl/>
        <w:spacing w:before="100" w:beforeAutospacing="1" w:after="100" w:afterAutospacing="1"/>
        <w:ind w:firstLineChars="200" w:firstLine="964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337F90">
        <w:rPr>
          <w:rFonts w:ascii="宋体" w:eastAsia="宋体" w:hAnsi="宋体" w:cs="宋体"/>
          <w:b/>
          <w:bCs/>
          <w:kern w:val="36"/>
          <w:sz w:val="48"/>
          <w:szCs w:val="48"/>
        </w:rPr>
        <w:t>混凝土搅拌站环保管理制度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环境管理机构制度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为规范企业环境管理机构和制度建设，提升企业自主环境管理水平，特订立本制度。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一、 标准依据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（一）《中华人民共和国环境保护法》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（二）《国务院关于落实科技发展观加强环境保护的决定》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（三）《排放污染物申报登记管理规定》等有关设立环境管理机构、配备负责环境管理的人员、健全企业内部环境管理规章制度的要求。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二、制度框架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（一）建立企业环境管理组织架构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本公司设立环境监督管理机构，建立企业领导、环境管理部门和环保员组成的企业环境管理责任体系，定期不定期召开企业环保情况报告会和专题会议，专题研究解决企业的环境问题，共同做好本企业的环境保护工作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有关职责如下：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1、环境管理总负责人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（1）全面负责企业的环境管理工作；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（2）负责监督、指导企业环境监督员的工作，审核企业环境报告和环境信息等；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（3）负责组织制定并组织实施企业污染减排计划，落实削减目标；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（4）负责组织制定并组织实施企业内部环境管理制度；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（5）负责建立并组织实施企业环境突发事故应急制度。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2、环境监督员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（1）负责制定并监督实施企业的环保工作计划和规章制度；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（2）负责企业污染减排计划实施和工作技术支持，协助污染减排核查工作；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lastRenderedPageBreak/>
        <w:t>（3）协助组织编制企业新建、改建、扩建项目环境影响报告及“三同时”计划，并予以督促实施；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（4）负责检查企业产生污染的生产设施、污染防治设施及存在环境安全隐患设施的运转情况，监督各环保操作岗位的工作；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（5）负责检查并掌握企业污染物的排放情况； 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（6）负责向环保部门报告污染物排放情况，污染防治设施运行情况，报告每季度不少于一次。接受环保部门的指导和监督，并配合环保部门监督检查；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（7）协助开展清洁生产、节能节水等工作；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（8）组织编写企业环境应急预案，对企业突发性环境污染事件及时向环保部门汇报，并进行处理；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（9）负责环境统计工作；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（10）负责组织对企业职工的环保知识培训。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3、环境监督员应承担的技术性事项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对于废水的管理与监督包括：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（1）检查使用的原材料；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（2）检测污水排放设施；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（3）操作、检测并维护处理污水排放设施排放的污水或废液设施及其附属设备；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（4）测定污水排放或特定地下水渗透水的污染状况并记录其结果；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（5）检测并维护检测仪器；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（6）当发生污水污染事件时，采取措施减少污水排放量以及采取其他必要应急措施。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4、企业环境管理部门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（1）认真贯彻执行国家、上级主管部门的有关环保方针、政策和法律法规，主动了解熟悉国家和省、市及行业环保法律法规与政策标准，负责组织本企业环保工作的管理、监督和监测任务；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（2）负责组织实施企业环保规划、污染减排规划、应急方案，编制年度环保工作总结报告；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lastRenderedPageBreak/>
        <w:t>（3）监督检查企业“三废”治理设施运行情况，参加新建、扩建和改造项目方案的研究和审查工作，参加项目环保设施的竣工验收，提出环保意见和要求；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（4）组织企业内部环境监测，掌握原始记录，建立环保设施运行台帐，做好环保资料归档和统计工作，及时向环境保护行政主管部门报告情况；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（5）组织企业员工进行环保法律、法规的宣传教育和培训考核，提高员工的环保意识。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（二）提高企业环境管理与监督人员素质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对企业环境管理与监督人员具备知识的要求分为掌握、熟悉、了解三个层次。掌握即要求能在实际工作中灵活运用，熟悉即要求能够理解并简单应用，了解即要求具有企业环境管理相关的广泛知识。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1、企业环境管理总负责人要求具备知识：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（1）了解国家环境保护方针政策及法律、法规；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（2）了解环境保护基础知识；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（3）了解一般环境污染防治及生态保护技术；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（4）了解环境污染事故应急处理技术和相关知识。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2、企业环境监督员要求具备知识：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（1）掌握国家环境保护方针政策及法律、法规；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（2）掌握环境保护基础知识；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（3）掌握污染防治理论和技术；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（4）熟悉污染物测定和分析技术；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（5）掌握环境污染事故应急处理技术和相关知识等；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（6）掌握本企业的生产工艺和污染防治设施的基本情况。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（三）建立健全企业环境管理资料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1、环境影响评价文件，包括环境影响报告书（表）、环境影响评价批文；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2、企业环境保护职责和管理制度；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3、各类污染物处理装置设计、施工资料、竣工验收资料；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lastRenderedPageBreak/>
        <w:t>4、企业环保“三同时”验收资料；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5、企业污染物排放总量控制指标和排污申报登记表；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6、废水和废气污染物处理装置日常运行状况和监测记录、报表，包括现状处理量、处理效率、运行时间、处理前和处理后排放情况、日常运行存在问题及解决措施落实情况；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7、废水排放管网和在线自动监测仪器日常维护保养记录；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8、设备日常维护和计量记录；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9、防范环境应急事故措施和环境应急事故应急预案；事故应急演练组织实施方案、记录；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10、安全防护和消防设施日常维护保养记录；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11、企业环境管理工作人员专业技术培训登记情况；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12、适用于本企业的环境保护法律、法规、规章制度及相关政策性文件；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以上企业环境管理档案要求分类分年度装订，资料台帐完善整齐，装订规范，排污许可证齐全，指标符合环境管理要求，能反映企业在环境方面的全面情况。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（四）建立和完善企业内部环境管理制度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建立健全内部环境管理制度，完善企业内部环境管理机制。重点包括：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1、环境规划与计划；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2、污染减排计划；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3、环境综合管理制度，包括企业各部门环境职责分工、环境报告制度、环境监测制度、环境宣传教育和培训制度等；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4、企业环境保护设施设备运行管理制度，包括企业环境保护设施设备操作规程、环境保护设施设备维护保养管理制度等；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5、企业环境监督管理制度，包括环境保护设施设备运转巡查制度等；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6、企业环境应急管理制度，包括环境风险管理、环境应急报告、综合环境应急预案和有关专项预案等；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7、企业环境监督员管理制度，包括企业环境管理总负责人和企业环境监督员工作职责、工作规范等。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lastRenderedPageBreak/>
        <w:t>以上制度作为企业基本环境管理制度，纳入环境保护管理档案；在企业内公示、张贴；在日常生产中贯彻落实到位。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（五）规范管理企业环境管理与监督人员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企业环境管理与监督人员实行报告制度，加强与环保部门沟通。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（六）其他事项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1、严格执行国家和地方的环保法律法规、环境标准，做到知法、懂法、守法。做到企业主要领导熟记本企业应执行的环保法律法规和标准名称、污染减排目标任务；和各部门熟记环境保护目标任务；操作人员熟记岗位职责和操作规范。</w:t>
      </w:r>
    </w:p>
    <w:p w:rsidR="00337F90" w:rsidRPr="00337F90" w:rsidRDefault="00337F90" w:rsidP="00337F9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7F90">
        <w:rPr>
          <w:rFonts w:ascii="宋体" w:eastAsia="宋体" w:hAnsi="宋体" w:cs="宋体"/>
          <w:kern w:val="0"/>
          <w:sz w:val="24"/>
          <w:szCs w:val="24"/>
        </w:rPr>
        <w:t>2、在工厂内部进行环境保护宣传工作，各生产线应有标示牌图示生产工艺过程、产污环节、主要污染物名称及单位产品产污量、污染物处理方法和污染物排放去向。</w:t>
      </w:r>
    </w:p>
    <w:p w:rsidR="00040B4E" w:rsidRPr="00337F90" w:rsidRDefault="00040B4E"/>
    <w:sectPr w:rsidR="00040B4E" w:rsidRPr="00337F90" w:rsidSect="006B3854">
      <w:headerReference w:type="even" r:id="rId6"/>
      <w:headerReference w:type="default" r:id="rId7"/>
      <w:head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0ED" w:rsidRDefault="00C350ED" w:rsidP="00337F90">
      <w:r>
        <w:separator/>
      </w:r>
    </w:p>
  </w:endnote>
  <w:endnote w:type="continuationSeparator" w:id="1">
    <w:p w:rsidR="00C350ED" w:rsidRDefault="00C350ED" w:rsidP="00337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0ED" w:rsidRDefault="00C350ED" w:rsidP="00337F90">
      <w:r>
        <w:separator/>
      </w:r>
    </w:p>
  </w:footnote>
  <w:footnote w:type="continuationSeparator" w:id="1">
    <w:p w:rsidR="00C350ED" w:rsidRDefault="00C350ED" w:rsidP="00337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D5" w:rsidRDefault="00B632D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10454" o:spid="_x0000_s1029" type="#_x0000_t136" style="position:absolute;left:0;text-align:left;margin-left:0;margin-top:0;width:501.8pt;height:83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黑体&quot;;font-size:1pt" string="砼友服务平台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F90" w:rsidRPr="00B632D5" w:rsidRDefault="00B632D5" w:rsidP="00337F90">
    <w:pPr>
      <w:pStyle w:val="a3"/>
      <w:pBdr>
        <w:bottom w:val="none" w:sz="0" w:space="0" w:color="auto"/>
      </w:pBdr>
      <w:rPr>
        <w:rFonts w:ascii="黑体" w:eastAsia="黑体" w:hint="eastAsia"/>
        <w:sz w:val="21"/>
        <w:szCs w:val="21"/>
      </w:rPr>
    </w:pPr>
    <w:r w:rsidRPr="00B632D5">
      <w:rPr>
        <w:rFonts w:ascii="黑体" w:eastAsia="黑体" w:hint="eastAsia"/>
        <w:noProof/>
        <w:sz w:val="21"/>
        <w:szCs w:val="21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10455" o:spid="_x0000_s1030" type="#_x0000_t136" style="position:absolute;left:0;text-align:left;margin-left:0;margin-top:0;width:501.8pt;height:83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黑体&quot;;font-size:1pt" string="砼友服务平台"/>
        </v:shape>
      </w:pict>
    </w:r>
    <w:r w:rsidRPr="00B632D5">
      <w:rPr>
        <w:rFonts w:ascii="黑体" w:eastAsia="黑体" w:hint="eastAsia"/>
        <w:sz w:val="21"/>
        <w:szCs w:val="21"/>
      </w:rPr>
      <w:t>混凝土搅拌站环保管理制度-砼友服务平台www.51tys.com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2D5" w:rsidRDefault="00B632D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310453" o:spid="_x0000_s1028" type="#_x0000_t136" style="position:absolute;left:0;text-align:left;margin-left:0;margin-top:0;width:501.8pt;height:83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黑体&quot;;font-size:1pt" string="砼友服务平台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7F90"/>
    <w:rsid w:val="00040B4E"/>
    <w:rsid w:val="00337F90"/>
    <w:rsid w:val="006B3854"/>
    <w:rsid w:val="00B632D5"/>
    <w:rsid w:val="00C3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5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37F9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7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7F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7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7F9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37F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37F90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Document Map"/>
    <w:basedOn w:val="a"/>
    <w:link w:val="Char1"/>
    <w:uiPriority w:val="99"/>
    <w:semiHidden/>
    <w:unhideWhenUsed/>
    <w:rsid w:val="00337F90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337F90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402</Words>
  <Characters>2296</Characters>
  <Application>Microsoft Office Word</Application>
  <DocSecurity>0</DocSecurity>
  <Lines>19</Lines>
  <Paragraphs>5</Paragraphs>
  <ScaleCrop>false</ScaleCrop>
  <Company>微软中国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2015-06-16T08:54:00Z</dcterms:created>
  <dcterms:modified xsi:type="dcterms:W3CDTF">2015-07-03T06:30:00Z</dcterms:modified>
</cp:coreProperties>
</file>